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8B" w:rsidRPr="004F258B" w:rsidRDefault="00456885" w:rsidP="004F258B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-756920</wp:posOffset>
            </wp:positionH>
            <wp:positionV relativeFrom="paragraph">
              <wp:posOffset>-529590</wp:posOffset>
            </wp:positionV>
            <wp:extent cx="7098030" cy="10039350"/>
            <wp:effectExtent l="0" t="0" r="7620" b="0"/>
            <wp:wrapTight wrapText="bothSides">
              <wp:wrapPolygon edited="0">
                <wp:start x="0" y="0"/>
                <wp:lineTo x="0" y="21559"/>
                <wp:lineTo x="21565" y="21559"/>
                <wp:lineTo x="21565" y="0"/>
                <wp:lineTo x="0" y="0"/>
              </wp:wrapPolygon>
            </wp:wrapTight>
            <wp:docPr id="1" name="Рисунок 1" descr="C:\Users\ИБ\Desktop\img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\Desktop\img1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030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58B" w:rsidRPr="004F258B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07317" w:rsidRDefault="00507317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F258B" w:rsidTr="00E3380C">
        <w:tc>
          <w:tcPr>
            <w:tcW w:w="4785" w:type="dxa"/>
            <w:vAlign w:val="bottom"/>
          </w:tcPr>
          <w:p w:rsidR="004F258B" w:rsidRDefault="004F258B" w:rsidP="004F258B">
            <w:pPr>
              <w:pStyle w:val="Bodytext20"/>
              <w:shd w:val="clear" w:color="auto" w:fill="auto"/>
              <w:spacing w:line="240" w:lineRule="exact"/>
            </w:pPr>
            <w:r>
              <w:t>Специалист</w:t>
            </w:r>
          </w:p>
        </w:tc>
        <w:tc>
          <w:tcPr>
            <w:tcW w:w="4786" w:type="dxa"/>
            <w:vAlign w:val="bottom"/>
          </w:tcPr>
          <w:p w:rsidR="004F258B" w:rsidRDefault="004F258B" w:rsidP="004F258B">
            <w:pPr>
              <w:pStyle w:val="Bodytext20"/>
              <w:shd w:val="clear" w:color="auto" w:fill="auto"/>
              <w:spacing w:line="240" w:lineRule="exact"/>
              <w:jc w:val="right"/>
            </w:pPr>
            <w:r>
              <w:t>Функции, действия</w:t>
            </w:r>
          </w:p>
        </w:tc>
      </w:tr>
      <w:tr w:rsidR="004F258B" w:rsidTr="00E3380C">
        <w:tc>
          <w:tcPr>
            <w:tcW w:w="4785" w:type="dxa"/>
            <w:vAlign w:val="bottom"/>
          </w:tcPr>
          <w:p w:rsidR="004F258B" w:rsidRDefault="004F258B" w:rsidP="004F258B">
            <w:pPr>
              <w:pStyle w:val="Bodytext20"/>
              <w:shd w:val="clear" w:color="auto" w:fill="auto"/>
            </w:pPr>
            <w:r>
              <w:rPr>
                <w:rStyle w:val="Bodytext2115ptNotBold"/>
              </w:rPr>
              <w:t>Руководитель</w:t>
            </w:r>
          </w:p>
          <w:p w:rsidR="004F258B" w:rsidRDefault="004F258B" w:rsidP="004F258B">
            <w:pPr>
              <w:pStyle w:val="Bodytext20"/>
              <w:shd w:val="clear" w:color="auto" w:fill="auto"/>
            </w:pPr>
            <w:r>
              <w:rPr>
                <w:rStyle w:val="Bodytext2115ptNotBold"/>
              </w:rPr>
              <w:t>образовательной</w:t>
            </w:r>
          </w:p>
          <w:p w:rsidR="004F258B" w:rsidRDefault="004F258B" w:rsidP="004F258B">
            <w:pPr>
              <w:pStyle w:val="Bodytext20"/>
              <w:shd w:val="clear" w:color="auto" w:fill="auto"/>
              <w:spacing w:line="240" w:lineRule="exact"/>
            </w:pPr>
            <w:r>
              <w:rPr>
                <w:rStyle w:val="Bodytext2115ptNotBold"/>
              </w:rPr>
              <w:t>организации</w:t>
            </w:r>
          </w:p>
        </w:tc>
        <w:tc>
          <w:tcPr>
            <w:tcW w:w="4786" w:type="dxa"/>
            <w:vAlign w:val="bottom"/>
          </w:tcPr>
          <w:p w:rsidR="004F258B" w:rsidRDefault="004F258B" w:rsidP="004F258B">
            <w:pPr>
              <w:pStyle w:val="Bodytext20"/>
              <w:shd w:val="clear" w:color="auto" w:fill="auto"/>
              <w:ind w:hanging="340"/>
              <w:jc w:val="right"/>
            </w:pPr>
            <w:r>
              <w:rPr>
                <w:rStyle w:val="Bodytext2115ptNotBold"/>
              </w:rPr>
              <w:t>Руководитель образовательной организации должен: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11"/>
              </w:tabs>
              <w:ind w:hanging="320"/>
              <w:jc w:val="right"/>
            </w:pPr>
            <w:r>
              <w:rPr>
                <w:rStyle w:val="Bodytext2115ptNotBold"/>
              </w:rPr>
              <w:t>Позвонить семье, предложить помощь, поддержку. Обозначить действия, которые необходимо принять. Назначить ответственного.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0"/>
              </w:tabs>
              <w:ind w:hanging="320"/>
              <w:jc w:val="right"/>
            </w:pPr>
            <w:r>
              <w:rPr>
                <w:rStyle w:val="Bodytext2115ptNotBold"/>
              </w:rPr>
              <w:t>Поставить в известность всех, непосредственно связанных с событием (учителей, одноклассников, школьный персонал).</w:t>
            </w:r>
          </w:p>
          <w:p w:rsidR="004F258B" w:rsidRDefault="004F258B" w:rsidP="004F258B">
            <w:pPr>
              <w:pStyle w:val="Bodytext20"/>
              <w:shd w:val="clear" w:color="auto" w:fill="auto"/>
              <w:tabs>
                <w:tab w:val="left" w:pos="40"/>
              </w:tabs>
              <w:jc w:val="left"/>
            </w:pPr>
            <w:r>
              <w:rPr>
                <w:rStyle w:val="Bodytext2115ptNotBold"/>
              </w:rPr>
              <w:t>3.Определить политику контакта со средствами массовой информации, какую информацию предоставлять.</w:t>
            </w:r>
          </w:p>
          <w:p w:rsidR="004F258B" w:rsidRDefault="004F258B" w:rsidP="004F258B">
            <w:pPr>
              <w:pStyle w:val="Bodytext20"/>
              <w:shd w:val="clear" w:color="auto" w:fill="auto"/>
              <w:tabs>
                <w:tab w:val="left" w:pos="45"/>
              </w:tabs>
              <w:jc w:val="right"/>
            </w:pPr>
            <w:r>
              <w:rPr>
                <w:rStyle w:val="Bodytext2115ptNotBold"/>
              </w:rPr>
              <w:t>4.Оповестить вышестоящую организацию о ЧС (информация включается в себя следующие сведения - школа, дата происшествия, краткое описание, что сделано антикризисной школьной бригадой, ее действия).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35"/>
              </w:tabs>
              <w:ind w:hanging="320"/>
              <w:jc w:val="right"/>
            </w:pPr>
            <w:r>
              <w:rPr>
                <w:rStyle w:val="Bodytext2115ptNotBold"/>
              </w:rPr>
              <w:t>5.Выделить помещение для групповой работы и других особых целей.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40"/>
              </w:tabs>
            </w:pPr>
            <w:r>
              <w:rPr>
                <w:rStyle w:val="Bodytext2115ptNotBold"/>
              </w:rPr>
              <w:t>Предпринять шаги по выявлению «группы риска»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40"/>
              </w:tabs>
              <w:jc w:val="right"/>
            </w:pPr>
            <w:r>
              <w:rPr>
                <w:rStyle w:val="Bodytext2115ptNotBold"/>
              </w:rPr>
              <w:t>Определить необходимость связаться с родителями учащихся «группы риска».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4"/>
              </w:numPr>
              <w:shd w:val="clear" w:color="auto" w:fill="auto"/>
              <w:spacing w:line="240" w:lineRule="exact"/>
              <w:jc w:val="right"/>
            </w:pPr>
            <w:r>
              <w:rPr>
                <w:rStyle w:val="Bodytext2115ptNotBold"/>
              </w:rPr>
              <w:t>В случае смерти или самоубийства принять необходимые меры в отношении личных вещей.</w:t>
            </w:r>
          </w:p>
        </w:tc>
      </w:tr>
      <w:tr w:rsidR="004F258B" w:rsidTr="00E3380C">
        <w:tc>
          <w:tcPr>
            <w:tcW w:w="4785" w:type="dxa"/>
            <w:vAlign w:val="bottom"/>
          </w:tcPr>
          <w:p w:rsidR="004F258B" w:rsidRDefault="004F258B" w:rsidP="004F258B">
            <w:pPr>
              <w:pStyle w:val="Bodytext20"/>
              <w:shd w:val="clear" w:color="auto" w:fill="auto"/>
              <w:rPr>
                <w:rStyle w:val="Bodytext2115ptNotBold"/>
              </w:rPr>
            </w:pPr>
            <w:r>
              <w:rPr>
                <w:rStyle w:val="Bodytext2115ptNotBold"/>
              </w:rPr>
              <w:t>Заместитель директора по воспитательной работе</w:t>
            </w:r>
          </w:p>
        </w:tc>
        <w:tc>
          <w:tcPr>
            <w:tcW w:w="4786" w:type="dxa"/>
            <w:vAlign w:val="bottom"/>
          </w:tcPr>
          <w:p w:rsidR="004F258B" w:rsidRDefault="004F258B" w:rsidP="004F258B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16"/>
              </w:tabs>
              <w:ind w:hanging="320"/>
              <w:jc w:val="right"/>
            </w:pPr>
            <w:r>
              <w:rPr>
                <w:rStyle w:val="Bodytext2115ptNotBold"/>
              </w:rPr>
              <w:t>координирует действия участников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40"/>
              </w:tabs>
              <w:ind w:hanging="320"/>
              <w:jc w:val="both"/>
            </w:pPr>
            <w:r>
              <w:rPr>
                <w:rStyle w:val="Bodytext2115ptNotBold"/>
              </w:rPr>
              <w:t>2. Управляет ходом обсуждения.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2"/>
              </w:numPr>
              <w:shd w:val="clear" w:color="auto" w:fill="auto"/>
              <w:ind w:hanging="340"/>
              <w:jc w:val="right"/>
              <w:rPr>
                <w:rStyle w:val="Bodytext2115ptNotBold"/>
              </w:rPr>
            </w:pPr>
            <w:r>
              <w:rPr>
                <w:rStyle w:val="Bodytext2115ptNotBold"/>
              </w:rPr>
              <w:t>Обеспечивает ведение документации и реализацию помощи конкретному ребенку со стороны всех участников антикризисной группы.</w:t>
            </w:r>
          </w:p>
        </w:tc>
      </w:tr>
      <w:tr w:rsidR="004F258B" w:rsidTr="00E3380C">
        <w:tc>
          <w:tcPr>
            <w:tcW w:w="4785" w:type="dxa"/>
            <w:vAlign w:val="bottom"/>
          </w:tcPr>
          <w:p w:rsidR="004F258B" w:rsidRDefault="004F258B" w:rsidP="004F258B">
            <w:pPr>
              <w:pStyle w:val="Bodytext20"/>
              <w:shd w:val="clear" w:color="auto" w:fill="auto"/>
              <w:rPr>
                <w:rStyle w:val="Bodytext2115ptNotBold"/>
              </w:rPr>
            </w:pPr>
            <w:r>
              <w:rPr>
                <w:rStyle w:val="Bodytext2115ptNotBold"/>
              </w:rPr>
              <w:t>Педагог - психолог</w:t>
            </w:r>
          </w:p>
          <w:p w:rsidR="004F258B" w:rsidRDefault="004F258B" w:rsidP="004F258B">
            <w:pPr>
              <w:pStyle w:val="Bodytext20"/>
              <w:shd w:val="clear" w:color="auto" w:fill="auto"/>
              <w:rPr>
                <w:rStyle w:val="Bodytext2115ptNotBold"/>
              </w:rPr>
            </w:pPr>
          </w:p>
          <w:p w:rsidR="004F258B" w:rsidRDefault="004F258B" w:rsidP="004F258B">
            <w:pPr>
              <w:pStyle w:val="Bodytext20"/>
              <w:shd w:val="clear" w:color="auto" w:fill="auto"/>
              <w:rPr>
                <w:rStyle w:val="Bodytext2115ptNotBold"/>
              </w:rPr>
            </w:pPr>
          </w:p>
        </w:tc>
        <w:tc>
          <w:tcPr>
            <w:tcW w:w="4786" w:type="dxa"/>
            <w:vAlign w:val="bottom"/>
          </w:tcPr>
          <w:p w:rsidR="004F258B" w:rsidRDefault="004F258B" w:rsidP="004F258B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326"/>
              </w:tabs>
              <w:jc w:val="right"/>
            </w:pPr>
            <w:r>
              <w:rPr>
                <w:rStyle w:val="Bodytext2115ptNotBold"/>
              </w:rPr>
              <w:t>Поддерживает ребенка при острых кризисных реакциях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15"/>
              </w:tabs>
              <w:ind w:hanging="340"/>
              <w:jc w:val="right"/>
            </w:pPr>
            <w:r>
              <w:rPr>
                <w:rStyle w:val="Bodytext2115ptNotBold"/>
              </w:rPr>
              <w:t>Обеспечивает психодиагностику (личностные особенности, причины кризисной ситуации)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10"/>
              </w:tabs>
              <w:ind w:hanging="340"/>
              <w:jc w:val="right"/>
            </w:pPr>
            <w:r>
              <w:rPr>
                <w:rStyle w:val="Bodytext2115ptNotBold"/>
              </w:rPr>
              <w:t xml:space="preserve">Дает рекомендации участникам по взаимодействию с </w:t>
            </w:r>
            <w:proofErr w:type="spellStart"/>
            <w:r>
              <w:rPr>
                <w:rStyle w:val="Bodytext2115ptNotBold"/>
              </w:rPr>
              <w:t>суицидентом</w:t>
            </w:r>
            <w:proofErr w:type="spellEnd"/>
            <w:r>
              <w:rPr>
                <w:rStyle w:val="Bodytext2115ptNotBold"/>
              </w:rPr>
              <w:t xml:space="preserve"> в кризисный и посткризисный период.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15"/>
              </w:tabs>
              <w:ind w:hanging="340"/>
              <w:jc w:val="right"/>
            </w:pPr>
            <w:r>
              <w:rPr>
                <w:rStyle w:val="Bodytext2115ptNotBold"/>
              </w:rPr>
              <w:t>Консультирует, осуществляет индивидуальную коррекцию, включает в групповые занятия по мере необходимости.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10"/>
              </w:tabs>
              <w:ind w:hanging="340"/>
              <w:jc w:val="right"/>
            </w:pPr>
            <w:r>
              <w:rPr>
                <w:rStyle w:val="Bodytext2115ptNotBold"/>
              </w:rPr>
              <w:t>Консультирует педагогов, родителей, ребенка. Дает рекомендации по взаимодействию с ребенком в кризисе.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20"/>
              </w:tabs>
              <w:ind w:hanging="340"/>
              <w:jc w:val="right"/>
            </w:pPr>
            <w:r>
              <w:rPr>
                <w:rStyle w:val="Bodytext2115ptNotBold"/>
              </w:rPr>
              <w:t>Способствует разрешению провоцирующих ситуацию конфликтов.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15"/>
              </w:tabs>
              <w:ind w:hanging="340"/>
              <w:jc w:val="right"/>
            </w:pPr>
            <w:r>
              <w:rPr>
                <w:rStyle w:val="Bodytext2115ptNotBold"/>
              </w:rPr>
              <w:lastRenderedPageBreak/>
              <w:t>Развивает необходимые психологические компетенции на индивидуальных и групповых занятиях</w:t>
            </w:r>
          </w:p>
          <w:p w:rsidR="004F258B" w:rsidRDefault="004F258B" w:rsidP="004F258B">
            <w:pPr>
              <w:pStyle w:val="Bodytext20"/>
              <w:shd w:val="clear" w:color="auto" w:fill="auto"/>
              <w:tabs>
                <w:tab w:val="left" w:pos="16"/>
              </w:tabs>
              <w:jc w:val="right"/>
              <w:rPr>
                <w:rStyle w:val="Bodytext2115ptNotBold"/>
              </w:rPr>
            </w:pPr>
            <w:r>
              <w:rPr>
                <w:rStyle w:val="Bodytext2115ptNotBold"/>
              </w:rPr>
              <w:t>8.Рекомендует обратиться к психиатру</w:t>
            </w:r>
          </w:p>
        </w:tc>
      </w:tr>
      <w:tr w:rsidR="004F258B" w:rsidTr="00E3380C">
        <w:tc>
          <w:tcPr>
            <w:tcW w:w="4785" w:type="dxa"/>
            <w:vAlign w:val="bottom"/>
          </w:tcPr>
          <w:p w:rsidR="004F258B" w:rsidRDefault="004F258B" w:rsidP="004F258B">
            <w:pPr>
              <w:pStyle w:val="Bodytext20"/>
              <w:shd w:val="clear" w:color="auto" w:fill="auto"/>
              <w:rPr>
                <w:rStyle w:val="Bodytext2115ptNotBold"/>
              </w:rPr>
            </w:pPr>
            <w:r>
              <w:rPr>
                <w:rStyle w:val="Bodytext2115ptNotBold"/>
              </w:rPr>
              <w:lastRenderedPageBreak/>
              <w:t>Социальный педагог</w:t>
            </w:r>
          </w:p>
        </w:tc>
        <w:tc>
          <w:tcPr>
            <w:tcW w:w="4786" w:type="dxa"/>
            <w:vAlign w:val="bottom"/>
          </w:tcPr>
          <w:p w:rsidR="004F258B" w:rsidRDefault="004F258B" w:rsidP="004F258B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16"/>
              </w:tabs>
              <w:ind w:left="720" w:hanging="360"/>
              <w:jc w:val="right"/>
            </w:pPr>
            <w:r>
              <w:rPr>
                <w:rStyle w:val="Bodytext2115ptNotBold"/>
              </w:rPr>
              <w:t>Изучает социальную ситуацию в семье и образовательном учреждении.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50"/>
              </w:tabs>
              <w:ind w:hanging="320"/>
              <w:jc w:val="right"/>
            </w:pPr>
            <w:r>
              <w:rPr>
                <w:rStyle w:val="Bodytext2115ptNotBold"/>
              </w:rPr>
              <w:t>Взаимодействует с родственниками и социальным окружением ребенка</w:t>
            </w:r>
          </w:p>
          <w:p w:rsidR="004F258B" w:rsidRPr="00085063" w:rsidRDefault="004F258B" w:rsidP="004F258B">
            <w:pPr>
              <w:pStyle w:val="Bodytext20"/>
              <w:shd w:val="clear" w:color="auto" w:fill="auto"/>
              <w:jc w:val="right"/>
              <w:rPr>
                <w:b w:val="0"/>
              </w:rPr>
            </w:pPr>
            <w:r>
              <w:rPr>
                <w:rStyle w:val="Bodytext2115ptNotBold"/>
              </w:rPr>
              <w:t xml:space="preserve">3.Осуществляет взаимодействия на межведомственном </w:t>
            </w:r>
            <w:r w:rsidRPr="00085063">
              <w:rPr>
                <w:rStyle w:val="Bodytext2115pt"/>
                <w:b w:val="0"/>
              </w:rPr>
              <w:t>уровне.</w:t>
            </w:r>
          </w:p>
          <w:p w:rsidR="004F258B" w:rsidRPr="00085063" w:rsidRDefault="004F258B" w:rsidP="004F258B">
            <w:pPr>
              <w:pStyle w:val="Bodytext20"/>
              <w:numPr>
                <w:ilvl w:val="0"/>
                <w:numId w:val="7"/>
              </w:numPr>
              <w:shd w:val="clear" w:color="auto" w:fill="auto"/>
              <w:tabs>
                <w:tab w:val="left" w:pos="5"/>
              </w:tabs>
              <w:ind w:hanging="360"/>
              <w:jc w:val="right"/>
              <w:rPr>
                <w:b w:val="0"/>
              </w:rPr>
            </w:pPr>
            <w:r w:rsidRPr="00085063">
              <w:rPr>
                <w:rStyle w:val="Bodytext2115pt"/>
                <w:b w:val="0"/>
              </w:rPr>
              <w:t>осуществляет социализаци</w:t>
            </w:r>
            <w:proofErr w:type="gramStart"/>
            <w:r w:rsidRPr="00085063">
              <w:rPr>
                <w:rStyle w:val="Bodytext2115pt"/>
                <w:b w:val="0"/>
              </w:rPr>
              <w:t>ю(</w:t>
            </w:r>
            <w:proofErr w:type="gramEnd"/>
            <w:r w:rsidRPr="00085063">
              <w:rPr>
                <w:rStyle w:val="Bodytext2115pt"/>
                <w:b w:val="0"/>
              </w:rPr>
              <w:t>включение ребенка в досуговую деятельность, в новую группу детей)</w:t>
            </w:r>
          </w:p>
          <w:p w:rsidR="004F258B" w:rsidRPr="00085063" w:rsidRDefault="004F258B" w:rsidP="004F258B">
            <w:pPr>
              <w:pStyle w:val="Bodytext20"/>
              <w:shd w:val="clear" w:color="auto" w:fill="auto"/>
              <w:tabs>
                <w:tab w:val="left" w:pos="-10"/>
              </w:tabs>
              <w:rPr>
                <w:b w:val="0"/>
              </w:rPr>
            </w:pPr>
            <w:r>
              <w:rPr>
                <w:rStyle w:val="Bodytext2115pt"/>
                <w:b w:val="0"/>
              </w:rPr>
              <w:t xml:space="preserve">5. </w:t>
            </w:r>
            <w:r w:rsidRPr="00085063">
              <w:rPr>
                <w:rStyle w:val="Bodytext2115pt"/>
                <w:b w:val="0"/>
              </w:rPr>
              <w:t>При необходимости обеспечивает безопасные условия проживания ребенка</w:t>
            </w:r>
          </w:p>
          <w:p w:rsidR="004F258B" w:rsidRPr="00085063" w:rsidRDefault="004F258B" w:rsidP="004F258B">
            <w:pPr>
              <w:pStyle w:val="Bodytext20"/>
              <w:numPr>
                <w:ilvl w:val="0"/>
                <w:numId w:val="8"/>
              </w:numPr>
              <w:shd w:val="clear" w:color="auto" w:fill="auto"/>
              <w:tabs>
                <w:tab w:val="left" w:pos="0"/>
              </w:tabs>
              <w:rPr>
                <w:b w:val="0"/>
              </w:rPr>
            </w:pPr>
            <w:r w:rsidRPr="00085063">
              <w:rPr>
                <w:rStyle w:val="Bodytext2115pt"/>
                <w:b w:val="0"/>
              </w:rPr>
              <w:t>Обеспечивает безопасность в школе (защищает от травли, преследований)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8"/>
              </w:numPr>
              <w:shd w:val="clear" w:color="auto" w:fill="auto"/>
              <w:tabs>
                <w:tab w:val="left" w:pos="326"/>
              </w:tabs>
              <w:jc w:val="right"/>
              <w:rPr>
                <w:rStyle w:val="Bodytext2115ptNotBold"/>
              </w:rPr>
            </w:pPr>
            <w:r w:rsidRPr="00085063">
              <w:rPr>
                <w:rStyle w:val="Bodytext2115pt"/>
                <w:b w:val="0"/>
              </w:rPr>
              <w:t>При необходимости обеспечивает помощь специалистов различных учреждений и ведомств</w:t>
            </w:r>
          </w:p>
        </w:tc>
      </w:tr>
      <w:tr w:rsidR="004F258B" w:rsidTr="00E3380C">
        <w:tc>
          <w:tcPr>
            <w:tcW w:w="4785" w:type="dxa"/>
            <w:vAlign w:val="bottom"/>
          </w:tcPr>
          <w:p w:rsidR="004F258B" w:rsidRDefault="004F258B" w:rsidP="004F258B">
            <w:pPr>
              <w:pStyle w:val="Bodytext20"/>
              <w:shd w:val="clear" w:color="auto" w:fill="auto"/>
              <w:rPr>
                <w:rStyle w:val="Bodytext2115ptNotBold"/>
              </w:rPr>
            </w:pPr>
            <w:r w:rsidRPr="00085063">
              <w:rPr>
                <w:rStyle w:val="Bodytext2115pt"/>
                <w:b w:val="0"/>
              </w:rPr>
              <w:t>Классный руководитель</w:t>
            </w:r>
          </w:p>
        </w:tc>
        <w:tc>
          <w:tcPr>
            <w:tcW w:w="4786" w:type="dxa"/>
            <w:vAlign w:val="bottom"/>
          </w:tcPr>
          <w:p w:rsidR="004F258B" w:rsidRPr="00085063" w:rsidRDefault="004F258B" w:rsidP="004F258B">
            <w:pPr>
              <w:pStyle w:val="Bodytext20"/>
              <w:shd w:val="clear" w:color="auto" w:fill="auto"/>
              <w:tabs>
                <w:tab w:val="left" w:pos="-24"/>
              </w:tabs>
              <w:rPr>
                <w:b w:val="0"/>
              </w:rPr>
            </w:pPr>
            <w:r>
              <w:rPr>
                <w:rStyle w:val="Bodytext2115pt"/>
                <w:b w:val="0"/>
              </w:rPr>
              <w:t>1.</w:t>
            </w:r>
            <w:r w:rsidRPr="00085063">
              <w:rPr>
                <w:rStyle w:val="Bodytext2115pt"/>
                <w:b w:val="0"/>
              </w:rPr>
              <w:t>Изучает социальный статус ребенка в классе</w:t>
            </w:r>
          </w:p>
          <w:p w:rsidR="004F258B" w:rsidRPr="00085063" w:rsidRDefault="004F258B" w:rsidP="004F258B">
            <w:pPr>
              <w:pStyle w:val="Bodytext20"/>
              <w:shd w:val="clear" w:color="auto" w:fill="auto"/>
              <w:tabs>
                <w:tab w:val="left" w:pos="0"/>
              </w:tabs>
              <w:rPr>
                <w:b w:val="0"/>
              </w:rPr>
            </w:pPr>
            <w:r>
              <w:rPr>
                <w:rStyle w:val="Bodytext2115pt"/>
                <w:b w:val="0"/>
              </w:rPr>
              <w:t>2.</w:t>
            </w:r>
            <w:r w:rsidRPr="00085063">
              <w:rPr>
                <w:rStyle w:val="Bodytext2115pt"/>
                <w:b w:val="0"/>
              </w:rPr>
              <w:t>Информирует об особенностях их семейного воспитания и включенности родителей в проблемы ребенка.</w:t>
            </w:r>
          </w:p>
          <w:p w:rsidR="004F258B" w:rsidRPr="00085063" w:rsidRDefault="004F258B" w:rsidP="004F258B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5"/>
              </w:tabs>
              <w:rPr>
                <w:b w:val="0"/>
              </w:rPr>
            </w:pPr>
            <w:r w:rsidRPr="00085063">
              <w:rPr>
                <w:rStyle w:val="Bodytext2115pt"/>
                <w:b w:val="0"/>
              </w:rPr>
              <w:t>Взаимодействует с педагогами с целью обеспечения в кризисный период.</w:t>
            </w:r>
          </w:p>
          <w:p w:rsidR="004F258B" w:rsidRPr="00085063" w:rsidRDefault="004F258B" w:rsidP="004F258B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0"/>
              </w:tabs>
              <w:ind w:hanging="360"/>
              <w:jc w:val="right"/>
              <w:rPr>
                <w:b w:val="0"/>
              </w:rPr>
            </w:pPr>
            <w:r w:rsidRPr="00085063">
              <w:rPr>
                <w:rStyle w:val="Bodytext2115pt"/>
                <w:b w:val="0"/>
              </w:rPr>
              <w:t>Способствует разрешению конфликтных ситуаций в классе</w:t>
            </w:r>
          </w:p>
          <w:p w:rsidR="004F258B" w:rsidRPr="00085063" w:rsidRDefault="004F258B" w:rsidP="004F258B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-5"/>
              </w:tabs>
              <w:ind w:hanging="360"/>
              <w:jc w:val="right"/>
              <w:rPr>
                <w:b w:val="0"/>
              </w:rPr>
            </w:pPr>
            <w:r w:rsidRPr="00085063">
              <w:rPr>
                <w:rStyle w:val="Bodytext2115pt"/>
                <w:b w:val="0"/>
              </w:rPr>
              <w:t>Включает ребенка в обычную школьную жизнь</w:t>
            </w:r>
          </w:p>
          <w:p w:rsidR="004F258B" w:rsidRDefault="004F258B" w:rsidP="004F258B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16"/>
              </w:tabs>
              <w:ind w:left="720" w:hanging="360"/>
              <w:jc w:val="right"/>
              <w:rPr>
                <w:rStyle w:val="Bodytext2115ptNotBold"/>
              </w:rPr>
            </w:pPr>
            <w:r w:rsidRPr="00085063">
              <w:rPr>
                <w:rStyle w:val="Bodytext2115pt"/>
                <w:b w:val="0"/>
              </w:rPr>
              <w:t>Обеспечивает нормальный статус в классе</w:t>
            </w:r>
          </w:p>
        </w:tc>
      </w:tr>
      <w:tr w:rsidR="004F258B" w:rsidTr="00E3380C">
        <w:tc>
          <w:tcPr>
            <w:tcW w:w="4785" w:type="dxa"/>
            <w:vAlign w:val="bottom"/>
          </w:tcPr>
          <w:p w:rsidR="004F258B" w:rsidRPr="00085063" w:rsidRDefault="004F258B" w:rsidP="004F258B">
            <w:pPr>
              <w:pStyle w:val="Bodytext20"/>
              <w:shd w:val="clear" w:color="auto" w:fill="auto"/>
              <w:rPr>
                <w:rStyle w:val="Bodytext2115pt"/>
                <w:b w:val="0"/>
              </w:rPr>
            </w:pPr>
            <w:r w:rsidRPr="00085063">
              <w:rPr>
                <w:rStyle w:val="Bodytext2115pt"/>
                <w:b w:val="0"/>
              </w:rPr>
              <w:t>Родители (законные представители)</w:t>
            </w:r>
          </w:p>
        </w:tc>
        <w:tc>
          <w:tcPr>
            <w:tcW w:w="4786" w:type="dxa"/>
            <w:vAlign w:val="bottom"/>
          </w:tcPr>
          <w:p w:rsidR="004F258B" w:rsidRPr="00085063" w:rsidRDefault="004F258B" w:rsidP="004F258B">
            <w:pPr>
              <w:pStyle w:val="Bodytext20"/>
              <w:numPr>
                <w:ilvl w:val="0"/>
                <w:numId w:val="10"/>
              </w:numPr>
              <w:shd w:val="clear" w:color="auto" w:fill="auto"/>
              <w:tabs>
                <w:tab w:val="left" w:pos="-19"/>
              </w:tabs>
              <w:ind w:hanging="360"/>
              <w:jc w:val="right"/>
              <w:rPr>
                <w:b w:val="0"/>
              </w:rPr>
            </w:pPr>
            <w:r w:rsidRPr="00085063">
              <w:rPr>
                <w:rStyle w:val="Bodytext2115pt"/>
                <w:b w:val="0"/>
              </w:rPr>
              <w:t>Обеспечивают постоянный эмоциональный контакт с ребенком в кризисный период</w:t>
            </w:r>
          </w:p>
          <w:p w:rsidR="004F258B" w:rsidRPr="00085063" w:rsidRDefault="004F258B" w:rsidP="004F258B">
            <w:pPr>
              <w:pStyle w:val="Bodytext20"/>
              <w:numPr>
                <w:ilvl w:val="0"/>
                <w:numId w:val="10"/>
              </w:numPr>
              <w:shd w:val="clear" w:color="auto" w:fill="auto"/>
              <w:tabs>
                <w:tab w:val="left" w:pos="-5"/>
              </w:tabs>
              <w:ind w:hanging="360"/>
              <w:jc w:val="right"/>
              <w:rPr>
                <w:b w:val="0"/>
              </w:rPr>
            </w:pPr>
            <w:r w:rsidRPr="00085063">
              <w:rPr>
                <w:rStyle w:val="Bodytext2115pt"/>
                <w:b w:val="0"/>
              </w:rPr>
              <w:t>Выполняет рекомендации специалистов</w:t>
            </w:r>
          </w:p>
          <w:p w:rsidR="004F258B" w:rsidRPr="00085063" w:rsidRDefault="004F258B" w:rsidP="004F258B">
            <w:pPr>
              <w:pStyle w:val="Bodytext20"/>
              <w:numPr>
                <w:ilvl w:val="0"/>
                <w:numId w:val="10"/>
              </w:numPr>
              <w:shd w:val="clear" w:color="auto" w:fill="auto"/>
              <w:tabs>
                <w:tab w:val="left" w:pos="-10"/>
              </w:tabs>
              <w:ind w:hanging="360"/>
              <w:jc w:val="right"/>
              <w:rPr>
                <w:b w:val="0"/>
              </w:rPr>
            </w:pPr>
            <w:r w:rsidRPr="00085063">
              <w:rPr>
                <w:rStyle w:val="Bodytext2115pt"/>
                <w:b w:val="0"/>
              </w:rPr>
              <w:t>Посещают консультации психолога, специалистов УО</w:t>
            </w:r>
          </w:p>
          <w:p w:rsidR="004F258B" w:rsidRPr="00085063" w:rsidRDefault="004F258B" w:rsidP="004F258B">
            <w:pPr>
              <w:pStyle w:val="Bodytext20"/>
              <w:numPr>
                <w:ilvl w:val="0"/>
                <w:numId w:val="10"/>
              </w:numPr>
              <w:shd w:val="clear" w:color="auto" w:fill="auto"/>
              <w:tabs>
                <w:tab w:val="left" w:pos="0"/>
              </w:tabs>
              <w:ind w:hanging="360"/>
              <w:jc w:val="right"/>
              <w:rPr>
                <w:b w:val="0"/>
                <w:lang w:bidi="ru-RU"/>
              </w:rPr>
            </w:pPr>
            <w:r w:rsidRPr="00085063">
              <w:rPr>
                <w:rStyle w:val="Bodytext2115pt"/>
                <w:b w:val="0"/>
              </w:rPr>
              <w:t>При необходимости производят значимые изменения в жизни семьи</w:t>
            </w:r>
          </w:p>
        </w:tc>
      </w:tr>
      <w:tr w:rsidR="004F258B" w:rsidTr="00E3380C">
        <w:tc>
          <w:tcPr>
            <w:tcW w:w="4785" w:type="dxa"/>
            <w:vAlign w:val="bottom"/>
          </w:tcPr>
          <w:p w:rsidR="004F258B" w:rsidRPr="00085063" w:rsidRDefault="004F258B" w:rsidP="004F258B">
            <w:pPr>
              <w:pStyle w:val="Bodytext20"/>
              <w:shd w:val="clear" w:color="auto" w:fill="auto"/>
              <w:rPr>
                <w:rStyle w:val="Bodytext2115pt"/>
                <w:b w:val="0"/>
              </w:rPr>
            </w:pPr>
            <w:r w:rsidRPr="00085063">
              <w:rPr>
                <w:rStyle w:val="Bodytext2115pt"/>
                <w:b w:val="0"/>
              </w:rPr>
              <w:t>Медицинский работник</w:t>
            </w:r>
          </w:p>
        </w:tc>
        <w:tc>
          <w:tcPr>
            <w:tcW w:w="4786" w:type="dxa"/>
            <w:vAlign w:val="bottom"/>
          </w:tcPr>
          <w:p w:rsidR="004F258B" w:rsidRPr="00085063" w:rsidRDefault="004F258B" w:rsidP="004F258B">
            <w:pPr>
              <w:pStyle w:val="Bodytext20"/>
              <w:numPr>
                <w:ilvl w:val="0"/>
                <w:numId w:val="11"/>
              </w:numPr>
              <w:shd w:val="clear" w:color="auto" w:fill="auto"/>
              <w:tabs>
                <w:tab w:val="left" w:pos="-29"/>
              </w:tabs>
              <w:spacing w:after="60" w:line="230" w:lineRule="exact"/>
              <w:ind w:hanging="360"/>
              <w:jc w:val="right"/>
              <w:rPr>
                <w:b w:val="0"/>
              </w:rPr>
            </w:pPr>
            <w:r w:rsidRPr="00085063">
              <w:rPr>
                <w:rStyle w:val="Bodytext2115pt"/>
                <w:b w:val="0"/>
              </w:rPr>
              <w:t>Обеспечивает экстренную медицинскую помощь</w:t>
            </w:r>
          </w:p>
          <w:p w:rsidR="004F258B" w:rsidRPr="00085063" w:rsidRDefault="004F258B" w:rsidP="004F258B">
            <w:pPr>
              <w:pStyle w:val="Bodytext20"/>
              <w:shd w:val="clear" w:color="auto" w:fill="auto"/>
              <w:tabs>
                <w:tab w:val="left" w:pos="-19"/>
              </w:tabs>
              <w:rPr>
                <w:rStyle w:val="Bodytext2115pt"/>
                <w:b w:val="0"/>
              </w:rPr>
            </w:pPr>
            <w:r>
              <w:rPr>
                <w:rStyle w:val="Bodytext2115pt"/>
                <w:b w:val="0"/>
              </w:rPr>
              <w:t>2.</w:t>
            </w:r>
            <w:r w:rsidRPr="00085063">
              <w:rPr>
                <w:rStyle w:val="Bodytext2115pt"/>
                <w:b w:val="0"/>
              </w:rPr>
              <w:t>Направляет в учреждения здравоохранения</w:t>
            </w:r>
          </w:p>
        </w:tc>
      </w:tr>
    </w:tbl>
    <w:p w:rsidR="004F258B" w:rsidRDefault="004F258B"/>
    <w:sectPr w:rsidR="004F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F71"/>
    <w:multiLevelType w:val="hybridMultilevel"/>
    <w:tmpl w:val="3D0EB852"/>
    <w:lvl w:ilvl="0" w:tplc="683AEBF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7105"/>
    <w:multiLevelType w:val="multilevel"/>
    <w:tmpl w:val="4CC46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31160E"/>
    <w:multiLevelType w:val="multilevel"/>
    <w:tmpl w:val="8F7C2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74368"/>
    <w:multiLevelType w:val="multilevel"/>
    <w:tmpl w:val="D5F4A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B96C33"/>
    <w:multiLevelType w:val="multilevel"/>
    <w:tmpl w:val="3F7499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05150C0"/>
    <w:multiLevelType w:val="hybridMultilevel"/>
    <w:tmpl w:val="EF38C60C"/>
    <w:lvl w:ilvl="0" w:tplc="42EE374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A406D"/>
    <w:multiLevelType w:val="multilevel"/>
    <w:tmpl w:val="8D5CA9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34E72DD"/>
    <w:multiLevelType w:val="multilevel"/>
    <w:tmpl w:val="95961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CE24AE"/>
    <w:multiLevelType w:val="hybridMultilevel"/>
    <w:tmpl w:val="80E8DA1C"/>
    <w:lvl w:ilvl="0" w:tplc="695C806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D6734"/>
    <w:multiLevelType w:val="multilevel"/>
    <w:tmpl w:val="22768CC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AEF103B"/>
    <w:multiLevelType w:val="multilevel"/>
    <w:tmpl w:val="9CB09E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70"/>
    <w:rsid w:val="001620C8"/>
    <w:rsid w:val="00456885"/>
    <w:rsid w:val="004F258B"/>
    <w:rsid w:val="00507317"/>
    <w:rsid w:val="00A767E3"/>
    <w:rsid w:val="00E1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F25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4F258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4F2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5ptNotBold">
    <w:name w:val="Body text (2) + 11.5 pt;Not Bold"/>
    <w:basedOn w:val="Bodytext2"/>
    <w:rsid w:val="004F2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2115pt">
    <w:name w:val="Body text (2) + 11.5 pt"/>
    <w:basedOn w:val="Bodytext2"/>
    <w:rsid w:val="004F2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4">
    <w:name w:val="Subtitle"/>
    <w:basedOn w:val="a"/>
    <w:link w:val="a5"/>
    <w:qFormat/>
    <w:rsid w:val="004F258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5">
    <w:name w:val="Подзаголовок Знак"/>
    <w:basedOn w:val="a0"/>
    <w:link w:val="a4"/>
    <w:rsid w:val="004F258B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6">
    <w:name w:val="Hyperlink"/>
    <w:rsid w:val="004F258B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4F258B"/>
    <w:pPr>
      <w:widowControl w:val="0"/>
      <w:autoSpaceDE w:val="0"/>
      <w:autoSpaceDN w:val="0"/>
      <w:spacing w:after="0" w:line="240" w:lineRule="auto"/>
      <w:ind w:left="141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4F258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2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F25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4F258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4F2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5ptNotBold">
    <w:name w:val="Body text (2) + 11.5 pt;Not Bold"/>
    <w:basedOn w:val="Bodytext2"/>
    <w:rsid w:val="004F2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2115pt">
    <w:name w:val="Body text (2) + 11.5 pt"/>
    <w:basedOn w:val="Bodytext2"/>
    <w:rsid w:val="004F2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4">
    <w:name w:val="Subtitle"/>
    <w:basedOn w:val="a"/>
    <w:link w:val="a5"/>
    <w:qFormat/>
    <w:rsid w:val="004F258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5">
    <w:name w:val="Подзаголовок Знак"/>
    <w:basedOn w:val="a0"/>
    <w:link w:val="a4"/>
    <w:rsid w:val="004F258B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6">
    <w:name w:val="Hyperlink"/>
    <w:rsid w:val="004F258B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4F258B"/>
    <w:pPr>
      <w:widowControl w:val="0"/>
      <w:autoSpaceDE w:val="0"/>
      <w:autoSpaceDN w:val="0"/>
      <w:spacing w:after="0" w:line="240" w:lineRule="auto"/>
      <w:ind w:left="141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4F258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2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</dc:creator>
  <cp:keywords/>
  <dc:description/>
  <cp:lastModifiedBy>ИБ</cp:lastModifiedBy>
  <cp:revision>6</cp:revision>
  <cp:lastPrinted>2025-02-04T07:12:00Z</cp:lastPrinted>
  <dcterms:created xsi:type="dcterms:W3CDTF">2025-02-03T08:40:00Z</dcterms:created>
  <dcterms:modified xsi:type="dcterms:W3CDTF">2025-02-05T08:23:00Z</dcterms:modified>
</cp:coreProperties>
</file>