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F7" w:rsidRDefault="00287BF7" w:rsidP="00287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91">
        <w:rPr>
          <w:rFonts w:ascii="Times New Roman" w:hAnsi="Times New Roman" w:cs="Times New Roman"/>
          <w:sz w:val="28"/>
          <w:szCs w:val="28"/>
        </w:rPr>
        <w:t xml:space="preserve">Историко-патриотическая </w:t>
      </w:r>
      <w:r>
        <w:rPr>
          <w:rFonts w:ascii="Times New Roman" w:hAnsi="Times New Roman" w:cs="Times New Roman"/>
          <w:sz w:val="28"/>
          <w:szCs w:val="28"/>
        </w:rPr>
        <w:t>конференция обучающихся образовательных организаций Томской области проводится в марте-апреле 2023 года. Учредителями и организаторами Конференции выступают Департамент общего образования Томской области, Областной совет ветеранов войны, труда, Вооружённых сил и правоохранительных органов, ОГБОУДО «Областной центр дополнительного образования». Первый окружной этап состоялся 17 марта 2023 года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Чажемтовская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 В конференции приняли участие 70 обучающихся и педагогов из 7 муниципальных образований. Школьники представили жюри  35 исследовательских работ. В этом году Конференция работала по трём секциям: «Земляки – участники сражений Великой Отечественной войны»;</w:t>
      </w:r>
    </w:p>
    <w:p w:rsidR="00287BF7" w:rsidRDefault="00287BF7" w:rsidP="00287B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«Учителя и учащиеся школы – участники Великой Отечественной войны»;</w:t>
      </w:r>
    </w:p>
    <w:p w:rsidR="00287BF7" w:rsidRDefault="00287BF7" w:rsidP="00287B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«Военный экспонат в моей семье, школьном музее».</w:t>
      </w:r>
    </w:p>
    <w:p w:rsidR="009E42E5" w:rsidRDefault="00287BF7" w:rsidP="00287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 исследовательские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ребят были представлены в номинации «Военный экспонат в моей семье, школьном музее». Лисицын Вячеслав рассказывал про пистолет – пулемёт Судаева,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Новосёлова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Илона исследовала письмо Фёдора Михайловича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ветерана Великой Отечественной войны. Илона  и Вячеслав стали лауреатами Конференции. Лисицын Вячеслав так же победил в дополнительной номинации «Актуальное исследование</w:t>
      </w:r>
      <w:r w:rsidR="009A0B26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9A0B26" w:rsidRDefault="009A0B26" w:rsidP="009A0B2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78219" cy="2104292"/>
            <wp:effectExtent l="114300" t="114300" r="155575" b="163195"/>
            <wp:docPr id="2" name="Рисунок 2" descr="D:\районные конференции\Чажемтовская конференция 17.03.23\Лисицын Вячесл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йонные конференции\Чажемтовская конференция 17.03.23\Лисицын Вячесла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08" cy="2106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75289" cy="2100384"/>
            <wp:effectExtent l="114300" t="114300" r="139700" b="167005"/>
            <wp:docPr id="1" name="Рисунок 1" descr="D:\районные конференции\Чажемтовская конференция 17.03.23\Новосёлова Илона Чажемто 17.03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йонные конференции\Чажемтовская конференция 17.03.23\Новосёлова Илона Чажемто 17.03.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72" cy="21030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9A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1D"/>
    <w:rsid w:val="00287BF7"/>
    <w:rsid w:val="00423C1D"/>
    <w:rsid w:val="009A0B26"/>
    <w:rsid w:val="009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F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F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2025-10-10T01:21:00Z</dcterms:created>
  <dcterms:modified xsi:type="dcterms:W3CDTF">2025-10-10T01:24:00Z</dcterms:modified>
</cp:coreProperties>
</file>